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1B8">
      <w:pPr>
        <w:jc w:val="both"/>
        <w:rPr>
          <w:rFonts w:ascii="Arial" w:hAnsi="Arial" w:cs="Arial"/>
          <w:b/>
          <w:color w:val="000000"/>
          <w:u w:val="single"/>
          <w:lang w:val="es-AR"/>
        </w:rPr>
      </w:pPr>
      <w:r>
        <w:rPr>
          <w:rFonts w:ascii="Arial" w:hAnsi="Arial" w:cs="Arial"/>
          <w:b/>
          <w:color w:val="000000"/>
          <w:u w:val="single"/>
          <w:lang w:val="es-AR"/>
        </w:rPr>
        <w:t>CONGRESO NACIONAL DE PRODUCTORES ASESORES DE SEGUROS 2005</w:t>
      </w:r>
    </w:p>
    <w:p w:rsidR="00000000" w:rsidRDefault="008151B8">
      <w:pPr>
        <w:tabs>
          <w:tab w:val="left" w:pos="2044"/>
        </w:tabs>
        <w:jc w:val="both"/>
        <w:rPr>
          <w:b/>
          <w:color w:val="000000"/>
          <w:sz w:val="30"/>
          <w:szCs w:val="30"/>
          <w:lang w:val="es-AR"/>
        </w:rPr>
      </w:pPr>
      <w:r>
        <w:rPr>
          <w:sz w:val="20"/>
          <w:szCs w:val="20"/>
          <w:lang w:val="en-US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.6pt;width:1in;height:45pt;z-index:251657216">
            <v:textbox>
              <w:txbxContent>
                <w:p w:rsidR="00000000" w:rsidRDefault="008151B8">
                  <w:pPr>
                    <w:rPr>
                      <w:rFonts w:ascii="Century" w:eastAsia="Batang" w:hAnsi="Century"/>
                      <w:b/>
                      <w:sz w:val="52"/>
                      <w:szCs w:val="52"/>
                    </w:rPr>
                  </w:pPr>
                  <w:r>
                    <w:rPr>
                      <w:rFonts w:ascii="Batang" w:eastAsia="Batang" w:hAnsi="Batang" w:hint="eastAsia"/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Century" w:eastAsia="Batang" w:hAnsi="Century"/>
                      <w:b/>
                      <w:sz w:val="52"/>
                      <w:szCs w:val="52"/>
                    </w:rPr>
                    <w:t xml:space="preserve"> 14</w:t>
                  </w:r>
                </w:p>
              </w:txbxContent>
            </v:textbox>
          </v:shape>
        </w:pict>
      </w:r>
    </w:p>
    <w:p w:rsidR="00000000" w:rsidRDefault="008151B8">
      <w:pPr>
        <w:tabs>
          <w:tab w:val="left" w:pos="2044"/>
        </w:tabs>
        <w:jc w:val="both"/>
        <w:rPr>
          <w:b/>
          <w:color w:val="000000"/>
          <w:sz w:val="30"/>
          <w:szCs w:val="30"/>
          <w:lang w:val="es-AR"/>
        </w:rPr>
      </w:pPr>
    </w:p>
    <w:p w:rsidR="00000000" w:rsidRDefault="008151B8">
      <w:pPr>
        <w:tabs>
          <w:tab w:val="left" w:pos="2044"/>
        </w:tabs>
        <w:jc w:val="both"/>
        <w:rPr>
          <w:b/>
          <w:color w:val="000000"/>
          <w:sz w:val="30"/>
          <w:szCs w:val="30"/>
          <w:lang w:val="es-AR"/>
        </w:rPr>
      </w:pPr>
      <w:r>
        <w:rPr>
          <w:b/>
          <w:color w:val="000000"/>
          <w:sz w:val="30"/>
          <w:szCs w:val="30"/>
          <w:lang w:val="es-AR"/>
        </w:rPr>
        <w:t>Ponencia:</w:t>
      </w:r>
    </w:p>
    <w:p w:rsidR="00000000" w:rsidRDefault="008151B8">
      <w:pPr>
        <w:tabs>
          <w:tab w:val="left" w:pos="2044"/>
        </w:tabs>
        <w:jc w:val="both"/>
        <w:rPr>
          <w:b/>
          <w:color w:val="000000"/>
          <w:sz w:val="30"/>
          <w:szCs w:val="30"/>
          <w:u w:val="single"/>
          <w:lang w:val="es-AR"/>
        </w:rPr>
      </w:pPr>
    </w:p>
    <w:p w:rsidR="00000000" w:rsidRDefault="008151B8">
      <w:pPr>
        <w:tabs>
          <w:tab w:val="left" w:pos="2044"/>
        </w:tabs>
        <w:rPr>
          <w:b/>
          <w:sz w:val="28"/>
          <w:szCs w:val="28"/>
          <w:u w:val="single"/>
          <w:lang w:val="es-AR"/>
        </w:rPr>
      </w:pPr>
      <w:r>
        <w:rPr>
          <w:b/>
          <w:color w:val="000000"/>
          <w:sz w:val="30"/>
          <w:szCs w:val="30"/>
          <w:u w:val="single"/>
          <w:lang w:val="es-AR"/>
        </w:rPr>
        <w:t>SOBRE LA CONVENIENCIA DE CREAR UN “REGISTRO P</w:t>
      </w:r>
      <w:r>
        <w:rPr>
          <w:b/>
          <w:sz w:val="28"/>
          <w:szCs w:val="28"/>
          <w:u w:val="single"/>
          <w:lang w:val="es-AR"/>
        </w:rPr>
        <w:t>ÚBLICO DE AGENTES INSTITORIOS” Y QUE SEA DE  ACCESO PÚBLICO</w:t>
      </w:r>
    </w:p>
    <w:p w:rsidR="00000000" w:rsidRDefault="008151B8">
      <w:pPr>
        <w:tabs>
          <w:tab w:val="left" w:pos="2044"/>
        </w:tabs>
        <w:rPr>
          <w:b/>
          <w:sz w:val="28"/>
          <w:szCs w:val="28"/>
          <w:lang w:val="es-AR"/>
        </w:rPr>
      </w:pPr>
    </w:p>
    <w:p w:rsidR="00000000" w:rsidRDefault="008151B8">
      <w:pPr>
        <w:tabs>
          <w:tab w:val="left" w:pos="204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Autor: Raúl Jorge Carreira (Periodista y docente. Director</w:t>
      </w:r>
    </w:p>
    <w:p w:rsidR="00000000" w:rsidRDefault="008151B8">
      <w:pPr>
        <w:tabs>
          <w:tab w:val="left" w:pos="204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periodístico  sitio</w:t>
      </w:r>
      <w:r>
        <w:rPr>
          <w:b/>
          <w:sz w:val="28"/>
          <w:szCs w:val="28"/>
        </w:rPr>
        <w:t xml:space="preserve"> </w:t>
      </w:r>
      <w:hyperlink r:id="rId4" w:history="1">
        <w:r>
          <w:rPr>
            <w:rStyle w:val="Hipervnculo"/>
            <w:b/>
            <w:sz w:val="28"/>
            <w:szCs w:val="28"/>
          </w:rPr>
          <w:t>www.aapas.org.ar</w:t>
        </w:r>
      </w:hyperlink>
      <w:r>
        <w:rPr>
          <w:b/>
          <w:sz w:val="28"/>
          <w:szCs w:val="28"/>
        </w:rPr>
        <w:t>)</w:t>
      </w: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sz w:val="20"/>
          <w:u w:val="single"/>
        </w:rPr>
        <w:pict>
          <v:shape id="_x0000_s1027" type="#_x0000_t202" style="position:absolute;left:0;text-align:left;margin-left:0;margin-top:6.7pt;width:6in;height:522pt;z-index:251658240">
            <v:textbox>
              <w:txbxContent>
                <w:p w:rsidR="00000000" w:rsidRDefault="008151B8">
                  <w:pPr>
                    <w:tabs>
                      <w:tab w:val="left" w:pos="2044"/>
                    </w:tabs>
                    <w:jc w:val="both"/>
                    <w:rPr>
                      <w:rFonts w:ascii="Arial" w:hAnsi="Arial"/>
                      <w:b/>
                      <w:u w:val="single"/>
                    </w:rPr>
                  </w:pPr>
                  <w:r>
                    <w:rPr>
                      <w:rFonts w:ascii="Arial" w:hAnsi="Arial"/>
                      <w:b/>
                      <w:u w:val="single"/>
                    </w:rPr>
                    <w:t>Síntesis conceptual:</w:t>
                  </w:r>
                </w:p>
                <w:p w:rsidR="00000000" w:rsidRDefault="008151B8"/>
                <w:p w:rsidR="00000000" w:rsidRDefault="008151B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En ocasión del Congreso Nacional de Productores Asesores de Seguros celebrado en </w:t>
                  </w: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Ostende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 xml:space="preserve"> a fines del 2004, presenté una ponencia titul</w:t>
                  </w:r>
                  <w:r>
                    <w:rPr>
                      <w:rFonts w:ascii="Arial" w:hAnsi="Arial" w:cs="Arial"/>
                      <w:sz w:val="28"/>
                    </w:rPr>
                    <w:t>ada “Necesidad de una regulación para los agentes institorios”.</w:t>
                  </w:r>
                </w:p>
                <w:p w:rsidR="00000000" w:rsidRDefault="008151B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ab/>
                    <w:t xml:space="preserve">Mi planteo no era en absoluto novedoso, sino que reflejaba los que muchos analistas del sector, aseguradores, productores asesores de seguros, </w:t>
                  </w: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AAPAS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 xml:space="preserve"> y profesionales en general, manifestaban e</w:t>
                  </w:r>
                  <w:r>
                    <w:rPr>
                      <w:rFonts w:ascii="Arial" w:hAnsi="Arial" w:cs="Arial"/>
                      <w:sz w:val="28"/>
                    </w:rPr>
                    <w:t>n privado con cierta persistencia.</w:t>
                  </w:r>
                </w:p>
                <w:p w:rsidR="00000000" w:rsidRDefault="008151B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ab/>
                    <w:t>Quizás (digo ahora mirando a la distancia), faltaba un “disparador” para que el tema se instalara definitivamente en el mercado.</w:t>
                  </w:r>
                </w:p>
                <w:p w:rsidR="00000000" w:rsidRDefault="008151B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ab/>
                    <w:t>Y así resultó, efectivamente, porque la propuesta mereció unánime apoyo en el seno del Con</w:t>
                  </w:r>
                  <w:r>
                    <w:rPr>
                      <w:rFonts w:ascii="Arial" w:hAnsi="Arial" w:cs="Arial"/>
                      <w:sz w:val="28"/>
                    </w:rPr>
                    <w:t xml:space="preserve">greso y de inmediato, </w:t>
                  </w: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AAPAS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 xml:space="preserve"> la tomó como base para un pedido formal en tal sentido, presentado ante el Organismo de Control.</w:t>
                  </w:r>
                </w:p>
                <w:p w:rsidR="00000000" w:rsidRDefault="008151B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ab/>
                    <w:t>Con una celeridad prácticamente infrecuente, la Superintendencia se expidió favorablemente y reglamentó la actuación de los agente</w:t>
                  </w:r>
                  <w:r>
                    <w:rPr>
                      <w:rFonts w:ascii="Arial" w:hAnsi="Arial" w:cs="Arial"/>
                      <w:sz w:val="28"/>
                    </w:rPr>
                    <w:t>s institorios, con un mecanismo que en líneas generales no merece mayores reparos.</w:t>
                  </w:r>
                </w:p>
                <w:p w:rsidR="00000000" w:rsidRDefault="008151B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ab/>
                    <w:t xml:space="preserve">Pero hay una omisión que, entiendo, puede debilitar el importante avance logrado en la materia que nos ocupa: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u w:val="single"/>
                    </w:rPr>
                    <w:t>no está prevista la creación de un Registro específico que, en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u w:val="single"/>
                    </w:rPr>
                    <w:t>tre otras particularidades, debería prever la posibilidad de su pública consulta.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Así de simple y así de práctico.</w:t>
                  </w:r>
                </w:p>
                <w:p w:rsidR="00000000" w:rsidRDefault="008151B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ab/>
                    <w:t>En concreto, esta es la iniciativa que dejo planteada y que espero merezca tratamiento y debate en la Comisión respectiva.</w:t>
                  </w:r>
                </w:p>
                <w:p w:rsidR="00000000" w:rsidRDefault="008151B8"/>
                <w:p w:rsidR="00000000" w:rsidRDefault="008151B8"/>
                <w:p w:rsidR="00000000" w:rsidRDefault="008151B8">
                  <w:pPr>
                    <w:pStyle w:val="Textoindependiente"/>
                  </w:pPr>
                  <w:r>
                    <w:t>Nota: esta pone</w:t>
                  </w:r>
                  <w:r>
                    <w:t>ncia se limita a la síntesis expuesta y, consiguientemente, no registra ningún texto anexo</w:t>
                  </w:r>
                </w:p>
              </w:txbxContent>
            </v:textbox>
          </v:shape>
        </w:pict>
      </w: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tabs>
          <w:tab w:val="left" w:pos="2044"/>
        </w:tabs>
        <w:jc w:val="both"/>
        <w:rPr>
          <w:rFonts w:ascii="Arial" w:hAnsi="Arial"/>
          <w:b/>
          <w:u w:val="single"/>
        </w:rPr>
      </w:pPr>
    </w:p>
    <w:p w:rsidR="00000000" w:rsidRDefault="008151B8">
      <w:pPr>
        <w:rPr>
          <w:rFonts w:ascii="Arial" w:hAnsi="Arial" w:cs="Arial"/>
          <w:sz w:val="28"/>
        </w:rPr>
      </w:pPr>
    </w:p>
    <w:p w:rsidR="00000000" w:rsidRDefault="008151B8"/>
    <w:p w:rsidR="00000000" w:rsidRDefault="008151B8"/>
    <w:p w:rsidR="00000000" w:rsidRDefault="008151B8"/>
    <w:p w:rsidR="00000000" w:rsidRDefault="008151B8"/>
    <w:p w:rsidR="00000000" w:rsidRDefault="008151B8"/>
    <w:p w:rsidR="00000000" w:rsidRDefault="008151B8">
      <w:pPr>
        <w:rPr>
          <w:lang w:val="es-AR"/>
        </w:rPr>
      </w:pPr>
    </w:p>
    <w:p w:rsidR="00000000" w:rsidRDefault="008151B8">
      <w:pPr>
        <w:rPr>
          <w:lang w:val="es-AR"/>
        </w:rPr>
      </w:pPr>
    </w:p>
    <w:p w:rsidR="00000000" w:rsidRDefault="008151B8"/>
    <w:p w:rsidR="00000000" w:rsidRDefault="008151B8"/>
    <w:p w:rsidR="00000000" w:rsidRDefault="008151B8"/>
    <w:p w:rsidR="008151B8" w:rsidRDefault="008151B8">
      <w:pPr>
        <w:rPr>
          <w:lang w:val="es-AR"/>
        </w:rPr>
      </w:pPr>
    </w:p>
    <w:sectPr w:rsidR="00815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F937AD"/>
    <w:rsid w:val="008151B8"/>
    <w:rsid w:val="00F9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p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PRODUCTORES ASESORES DE SEGUROS 2005</vt:lpstr>
    </vt:vector>
  </TitlesOfParts>
  <Company/>
  <LinksUpToDate>false</LinksUpToDate>
  <CharactersWithSpaces>348</CharactersWithSpaces>
  <SharedDoc>false</SharedDoc>
  <HLinks>
    <vt:vector size="6" baseType="variant"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http://www.aapas.org.ar/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PRODUCTORES ASESORES DE SEGUROS 2005</dc:title>
  <dc:creator>Raul Jorge Carreira</dc:creator>
  <cp:lastModifiedBy>Raul</cp:lastModifiedBy>
  <cp:revision>2</cp:revision>
  <dcterms:created xsi:type="dcterms:W3CDTF">2012-06-07T03:02:00Z</dcterms:created>
  <dcterms:modified xsi:type="dcterms:W3CDTF">2012-06-07T03:02:00Z</dcterms:modified>
</cp:coreProperties>
</file>